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330E86B" w:rsidR="00467418" w:rsidRDefault="001B4065" w:rsidP="00467418">
      <w:pPr>
        <w:rPr>
          <w:rFonts w:ascii="Arial" w:hAnsi="Arial" w:cs="Arial"/>
        </w:rPr>
      </w:pPr>
      <w:r>
        <w:rPr>
          <w:rFonts w:ascii="Arial" w:hAnsi="Arial" w:cs="Arial"/>
          <w:b/>
          <w:bCs/>
          <w:sz w:val="28"/>
          <w:szCs w:val="28"/>
        </w:rPr>
        <w:t>LinkedIn</w:t>
      </w:r>
      <w:r w:rsidR="00E239E2" w:rsidRPr="00D14E8F">
        <w:rPr>
          <w:rFonts w:ascii="Arial" w:hAnsi="Arial" w:cs="Arial"/>
          <w:b/>
          <w:bCs/>
          <w:sz w:val="28"/>
          <w:szCs w:val="28"/>
        </w:rPr>
        <w:t xml:space="preserve"> Content</w:t>
      </w:r>
    </w:p>
    <w:p w14:paraId="3E9A40FE" w14:textId="77777777" w:rsidR="00467418" w:rsidRDefault="00467418" w:rsidP="00467418">
      <w:pPr>
        <w:rPr>
          <w:rFonts w:ascii="Arial" w:hAnsi="Arial" w:cs="Arial"/>
        </w:rPr>
      </w:pPr>
    </w:p>
    <w:p w14:paraId="262F0E45" w14:textId="77777777" w:rsidR="001B4065" w:rsidRDefault="001B4065" w:rsidP="001B4065">
      <w:pPr>
        <w:rPr>
          <w:rFonts w:ascii="Arial" w:hAnsi="Arial" w:cs="Arial"/>
        </w:rPr>
      </w:pPr>
      <w:r w:rsidRPr="001B4065">
        <w:rPr>
          <w:rFonts w:ascii="Arial" w:hAnsi="Arial" w:cs="Arial"/>
        </w:rPr>
        <w:t>In the business market, top performers often command a more robust suite of benefits than the rest of the company. Unfortunately for some, that is not always the case. In fact, on a percentage basis, the top performers often lag the rest of the company in three fundamental areas. Fortunately, this “Benefits Gap” can be solved, either within the benefits plan itself or with individual solutions.</w:t>
      </w:r>
    </w:p>
    <w:p w14:paraId="7917AD64" w14:textId="77777777" w:rsidR="001B4065" w:rsidRPr="001B4065" w:rsidRDefault="001B4065" w:rsidP="001B4065">
      <w:pPr>
        <w:rPr>
          <w:rFonts w:ascii="Arial" w:hAnsi="Arial" w:cs="Arial"/>
        </w:rPr>
      </w:pPr>
    </w:p>
    <w:p w14:paraId="7643300D" w14:textId="77777777" w:rsidR="001B4065" w:rsidRDefault="001B4065" w:rsidP="001B4065">
      <w:pPr>
        <w:rPr>
          <w:rFonts w:ascii="Arial" w:hAnsi="Arial" w:cs="Arial"/>
        </w:rPr>
      </w:pPr>
      <w:r w:rsidRPr="001B4065">
        <w:rPr>
          <w:rFonts w:ascii="Arial" w:hAnsi="Arial" w:cs="Arial"/>
        </w:rPr>
        <w:t>Interested in learning more? Let’s chat!</w:t>
      </w:r>
    </w:p>
    <w:p w14:paraId="39AAFAB1" w14:textId="77777777" w:rsidR="001B4065" w:rsidRPr="001B4065" w:rsidRDefault="001B4065" w:rsidP="001B4065">
      <w:pPr>
        <w:rPr>
          <w:rFonts w:ascii="Arial" w:hAnsi="Arial" w:cs="Arial"/>
        </w:rPr>
      </w:pPr>
    </w:p>
    <w:p w14:paraId="0A9756E7" w14:textId="77777777" w:rsidR="001B4065" w:rsidRPr="001B4065" w:rsidRDefault="001B4065" w:rsidP="001B4065">
      <w:pPr>
        <w:rPr>
          <w:rFonts w:ascii="Arial" w:hAnsi="Arial" w:cs="Arial"/>
        </w:rPr>
      </w:pPr>
      <w:r w:rsidRPr="001B4065">
        <w:rPr>
          <w:rFonts w:ascii="Arial" w:hAnsi="Arial" w:cs="Arial"/>
        </w:rPr>
        <w:t>#lifeinsurance #executivebenefits #benefitsgap</w:t>
      </w:r>
    </w:p>
    <w:p w14:paraId="692F8D22" w14:textId="592A2E26" w:rsidR="00E239E2" w:rsidRPr="00D14E8F" w:rsidRDefault="00E239E2" w:rsidP="001B4065">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406E8" w14:textId="77777777" w:rsidR="00A401E9" w:rsidRDefault="00A401E9" w:rsidP="00E239E2">
      <w:r>
        <w:separator/>
      </w:r>
    </w:p>
  </w:endnote>
  <w:endnote w:type="continuationSeparator" w:id="0">
    <w:p w14:paraId="552C8CAB" w14:textId="77777777" w:rsidR="00A401E9" w:rsidRDefault="00A401E9"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0F244" w14:textId="77777777" w:rsidR="00A401E9" w:rsidRDefault="00A401E9" w:rsidP="00E239E2">
      <w:r>
        <w:separator/>
      </w:r>
    </w:p>
  </w:footnote>
  <w:footnote w:type="continuationSeparator" w:id="0">
    <w:p w14:paraId="65A3BD75" w14:textId="77777777" w:rsidR="00A401E9" w:rsidRDefault="00A401E9"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17A7B"/>
    <w:multiLevelType w:val="multilevel"/>
    <w:tmpl w:val="01D6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4"/>
  </w:num>
  <w:num w:numId="5" w16cid:durableId="1000305217">
    <w:abstractNumId w:val="7"/>
  </w:num>
  <w:num w:numId="6" w16cid:durableId="871846881">
    <w:abstractNumId w:val="1"/>
  </w:num>
  <w:num w:numId="7" w16cid:durableId="34358076">
    <w:abstractNumId w:val="3"/>
  </w:num>
  <w:num w:numId="8" w16cid:durableId="854078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106F43"/>
    <w:rsid w:val="001502D6"/>
    <w:rsid w:val="00151908"/>
    <w:rsid w:val="001B4065"/>
    <w:rsid w:val="002A4E95"/>
    <w:rsid w:val="002F4D4F"/>
    <w:rsid w:val="00307215"/>
    <w:rsid w:val="003E0016"/>
    <w:rsid w:val="00467418"/>
    <w:rsid w:val="00483BC6"/>
    <w:rsid w:val="00645220"/>
    <w:rsid w:val="00654F38"/>
    <w:rsid w:val="00670777"/>
    <w:rsid w:val="006C5FE1"/>
    <w:rsid w:val="00794E58"/>
    <w:rsid w:val="00A10F6A"/>
    <w:rsid w:val="00A401E9"/>
    <w:rsid w:val="00A6149A"/>
    <w:rsid w:val="00A82741"/>
    <w:rsid w:val="00AD6808"/>
    <w:rsid w:val="00AF254E"/>
    <w:rsid w:val="00B45AD0"/>
    <w:rsid w:val="00C94ACA"/>
    <w:rsid w:val="00D14E8F"/>
    <w:rsid w:val="00D254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20563445">
      <w:bodyDiv w:val="1"/>
      <w:marLeft w:val="0"/>
      <w:marRight w:val="0"/>
      <w:marTop w:val="0"/>
      <w:marBottom w:val="0"/>
      <w:divBdr>
        <w:top w:val="none" w:sz="0" w:space="0" w:color="auto"/>
        <w:left w:val="none" w:sz="0" w:space="0" w:color="auto"/>
        <w:bottom w:val="none" w:sz="0" w:space="0" w:color="auto"/>
        <w:right w:val="none" w:sz="0" w:space="0" w:color="auto"/>
      </w:divBdr>
    </w:div>
    <w:div w:id="649948289">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28994605">
      <w:bodyDiv w:val="1"/>
      <w:marLeft w:val="0"/>
      <w:marRight w:val="0"/>
      <w:marTop w:val="0"/>
      <w:marBottom w:val="0"/>
      <w:divBdr>
        <w:top w:val="none" w:sz="0" w:space="0" w:color="auto"/>
        <w:left w:val="none" w:sz="0" w:space="0" w:color="auto"/>
        <w:bottom w:val="none" w:sz="0" w:space="0" w:color="auto"/>
        <w:right w:val="none" w:sz="0" w:space="0" w:color="auto"/>
      </w:divBdr>
    </w:div>
    <w:div w:id="1459104795">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2024-10-02T17:09:00Z</dcterms:created>
  <dcterms:modified xsi:type="dcterms:W3CDTF">2024-10-02T17:09:00Z</dcterms:modified>
</cp:coreProperties>
</file>