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0F15CA41" w:rsidR="00C94ACA" w:rsidRPr="00D14E8F" w:rsidRDefault="00087873" w:rsidP="00307215">
      <w:pPr>
        <w:rPr>
          <w:rFonts w:ascii="Arial" w:hAnsi="Arial" w:cs="Arial"/>
          <w:b/>
          <w:bCs/>
          <w:sz w:val="28"/>
          <w:szCs w:val="28"/>
        </w:rPr>
      </w:pPr>
      <w:r>
        <w:rPr>
          <w:rFonts w:ascii="Arial" w:hAnsi="Arial" w:cs="Arial"/>
          <w:b/>
          <w:bCs/>
          <w:sz w:val="28"/>
          <w:szCs w:val="28"/>
        </w:rPr>
        <w:t>LinkedIn Post</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66C534F7" w14:textId="77777777" w:rsidR="00087873" w:rsidRPr="00087873" w:rsidRDefault="00087873" w:rsidP="00087873">
      <w:pPr>
        <w:rPr>
          <w:rFonts w:ascii="Arial" w:hAnsi="Arial" w:cs="Arial"/>
        </w:rPr>
      </w:pPr>
      <w:r w:rsidRPr="00087873">
        <w:rPr>
          <w:rFonts w:ascii="Arial" w:hAnsi="Arial" w:cs="Arial"/>
        </w:rPr>
        <w:t xml:space="preserve">The sunset of the TCJA will be here before we know it, and it’s time to have a conversation with clients who may find themselves with increased estate tax exposure </w:t>
      </w:r>
      <w:proofErr w:type="gramStart"/>
      <w:r w:rsidRPr="00087873">
        <w:rPr>
          <w:rFonts w:ascii="Arial" w:hAnsi="Arial" w:cs="Arial"/>
        </w:rPr>
        <w:t>as a result of</w:t>
      </w:r>
      <w:proofErr w:type="gramEnd"/>
      <w:r w:rsidRPr="00087873">
        <w:rPr>
          <w:rFonts w:ascii="Arial" w:hAnsi="Arial" w:cs="Arial"/>
        </w:rPr>
        <w:t xml:space="preserve"> the sunset. For some clients, this may represent the first time they have found themselves with a potential estate tax liability. The educational process required to make them comfortable moving forward with this kind of planning will take significant time, as will the implementation of any planning. That makes the twenty months or so remaining before the sunset seem like a very short amount of time.</w:t>
      </w:r>
    </w:p>
    <w:p w14:paraId="368DE456" w14:textId="77777777" w:rsidR="00087873" w:rsidRPr="00087873" w:rsidRDefault="00087873" w:rsidP="00087873">
      <w:pPr>
        <w:rPr>
          <w:rFonts w:ascii="Arial" w:hAnsi="Arial" w:cs="Arial"/>
        </w:rPr>
      </w:pPr>
    </w:p>
    <w:p w14:paraId="7C7D93B3" w14:textId="77777777" w:rsidR="00087873" w:rsidRPr="00087873" w:rsidRDefault="00087873" w:rsidP="00087873">
      <w:pPr>
        <w:rPr>
          <w:rFonts w:ascii="Arial" w:hAnsi="Arial" w:cs="Arial"/>
        </w:rPr>
      </w:pPr>
      <w:r w:rsidRPr="00087873">
        <w:rPr>
          <w:rFonts w:ascii="Arial" w:hAnsi="Arial" w:cs="Arial"/>
        </w:rPr>
        <w:t>Interested in learning more? Let’s chat!</w:t>
      </w:r>
    </w:p>
    <w:p w14:paraId="78983FC5" w14:textId="77777777" w:rsidR="00087873" w:rsidRPr="00087873" w:rsidRDefault="00087873" w:rsidP="00087873">
      <w:pPr>
        <w:rPr>
          <w:rFonts w:ascii="Arial" w:hAnsi="Arial" w:cs="Arial"/>
        </w:rPr>
      </w:pPr>
    </w:p>
    <w:p w14:paraId="692F8D22" w14:textId="03D3719D" w:rsidR="00E239E2" w:rsidRPr="00D14E8F" w:rsidRDefault="00087873" w:rsidP="00087873">
      <w:pPr>
        <w:rPr>
          <w:rFonts w:ascii="Arial" w:hAnsi="Arial" w:cs="Arial"/>
        </w:rPr>
      </w:pPr>
      <w:r w:rsidRPr="00087873">
        <w:rPr>
          <w:rFonts w:ascii="Arial" w:hAnsi="Arial" w:cs="Arial"/>
        </w:rPr>
        <w:t>#estateplanning #taxcutsandjobsact #tcja #estatetaxes</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9B0E4" w14:textId="77777777" w:rsidR="000454BD" w:rsidRDefault="000454BD" w:rsidP="00E239E2">
      <w:r>
        <w:separator/>
      </w:r>
    </w:p>
  </w:endnote>
  <w:endnote w:type="continuationSeparator" w:id="0">
    <w:p w14:paraId="49DD8F03" w14:textId="77777777" w:rsidR="000454BD" w:rsidRDefault="000454BD"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73BCB" w14:textId="77777777" w:rsidR="000454BD" w:rsidRDefault="000454BD" w:rsidP="00E239E2">
      <w:r>
        <w:separator/>
      </w:r>
    </w:p>
  </w:footnote>
  <w:footnote w:type="continuationSeparator" w:id="0">
    <w:p w14:paraId="5DDB9B6A" w14:textId="77777777" w:rsidR="000454BD" w:rsidRDefault="000454BD"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857"/>
    <w:multiLevelType w:val="multilevel"/>
    <w:tmpl w:val="935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5"/>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2104911189">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43814061">
    <w:abstractNumId w:val="4"/>
    <w:lvlOverride w:ilvl="0">
      <w:lvl w:ilvl="0">
        <w:numFmt w:val="bullet"/>
        <w:lvlText w:val=""/>
        <w:lvlJc w:val="left"/>
        <w:pPr>
          <w:tabs>
            <w:tab w:val="num" w:pos="720"/>
          </w:tabs>
          <w:ind w:left="720" w:hanging="360"/>
        </w:pPr>
        <w:rPr>
          <w:rFonts w:ascii="Symbol" w:hAnsi="Symbol" w:hint="default"/>
          <w:sz w:val="20"/>
        </w:rPr>
      </w:lvl>
    </w:lvlOverride>
  </w:num>
  <w:num w:numId="10" w16cid:durableId="1243291880">
    <w:abstractNumId w:val="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454BD"/>
    <w:rsid w:val="00087873"/>
    <w:rsid w:val="00106F43"/>
    <w:rsid w:val="001502D6"/>
    <w:rsid w:val="00151908"/>
    <w:rsid w:val="002F001B"/>
    <w:rsid w:val="002F4D4F"/>
    <w:rsid w:val="00307215"/>
    <w:rsid w:val="00307D62"/>
    <w:rsid w:val="004511B8"/>
    <w:rsid w:val="00483BC6"/>
    <w:rsid w:val="006250D9"/>
    <w:rsid w:val="00645220"/>
    <w:rsid w:val="00654F38"/>
    <w:rsid w:val="00813892"/>
    <w:rsid w:val="00933295"/>
    <w:rsid w:val="00A10F6A"/>
    <w:rsid w:val="00A6149A"/>
    <w:rsid w:val="00A82741"/>
    <w:rsid w:val="00AD6808"/>
    <w:rsid w:val="00AF254E"/>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091">
      <w:bodyDiv w:val="1"/>
      <w:marLeft w:val="0"/>
      <w:marRight w:val="0"/>
      <w:marTop w:val="0"/>
      <w:marBottom w:val="0"/>
      <w:divBdr>
        <w:top w:val="none" w:sz="0" w:space="0" w:color="auto"/>
        <w:left w:val="none" w:sz="0" w:space="0" w:color="auto"/>
        <w:bottom w:val="none" w:sz="0" w:space="0" w:color="auto"/>
        <w:right w:val="none" w:sz="0" w:space="0" w:color="auto"/>
      </w:divBdr>
      <w:divsChild>
        <w:div w:id="340008422">
          <w:marLeft w:val="0"/>
          <w:marRight w:val="0"/>
          <w:marTop w:val="0"/>
          <w:marBottom w:val="0"/>
          <w:divBdr>
            <w:top w:val="none" w:sz="0" w:space="0" w:color="auto"/>
            <w:left w:val="none" w:sz="0" w:space="0" w:color="auto"/>
            <w:bottom w:val="none" w:sz="0" w:space="0" w:color="auto"/>
            <w:right w:val="none" w:sz="0" w:space="0" w:color="auto"/>
          </w:divBdr>
          <w:divsChild>
            <w:div w:id="1943031043">
              <w:marLeft w:val="0"/>
              <w:marRight w:val="0"/>
              <w:marTop w:val="0"/>
              <w:marBottom w:val="0"/>
              <w:divBdr>
                <w:top w:val="none" w:sz="0" w:space="0" w:color="auto"/>
                <w:left w:val="none" w:sz="0" w:space="0" w:color="auto"/>
                <w:bottom w:val="none" w:sz="0" w:space="0" w:color="auto"/>
                <w:right w:val="none" w:sz="0" w:space="0" w:color="auto"/>
              </w:divBdr>
              <w:divsChild>
                <w:div w:id="1129931949">
                  <w:marLeft w:val="0"/>
                  <w:marRight w:val="0"/>
                  <w:marTop w:val="0"/>
                  <w:marBottom w:val="0"/>
                  <w:divBdr>
                    <w:top w:val="none" w:sz="0" w:space="0" w:color="auto"/>
                    <w:left w:val="none" w:sz="0" w:space="0" w:color="auto"/>
                    <w:bottom w:val="none" w:sz="0" w:space="0" w:color="auto"/>
                    <w:right w:val="none" w:sz="0" w:space="0" w:color="auto"/>
                  </w:divBdr>
                  <w:divsChild>
                    <w:div w:id="885524806">
                      <w:marLeft w:val="0"/>
                      <w:marRight w:val="0"/>
                      <w:marTop w:val="0"/>
                      <w:marBottom w:val="0"/>
                      <w:divBdr>
                        <w:top w:val="none" w:sz="0" w:space="0" w:color="auto"/>
                        <w:left w:val="none" w:sz="0" w:space="0" w:color="auto"/>
                        <w:bottom w:val="none" w:sz="0" w:space="0" w:color="auto"/>
                        <w:right w:val="none" w:sz="0" w:space="0" w:color="auto"/>
                      </w:divBdr>
                      <w:divsChild>
                        <w:div w:id="942030917">
                          <w:marLeft w:val="0"/>
                          <w:marRight w:val="0"/>
                          <w:marTop w:val="0"/>
                          <w:marBottom w:val="0"/>
                          <w:divBdr>
                            <w:top w:val="none" w:sz="0" w:space="0" w:color="auto"/>
                            <w:left w:val="none" w:sz="0" w:space="0" w:color="auto"/>
                            <w:bottom w:val="none" w:sz="0" w:space="0" w:color="auto"/>
                            <w:right w:val="none" w:sz="0" w:space="0" w:color="auto"/>
                          </w:divBdr>
                          <w:divsChild>
                            <w:div w:id="1710379128">
                              <w:marLeft w:val="0"/>
                              <w:marRight w:val="0"/>
                              <w:marTop w:val="0"/>
                              <w:marBottom w:val="0"/>
                              <w:divBdr>
                                <w:top w:val="none" w:sz="0" w:space="0" w:color="auto"/>
                                <w:left w:val="none" w:sz="0" w:space="0" w:color="auto"/>
                                <w:bottom w:val="none" w:sz="0" w:space="0" w:color="auto"/>
                                <w:right w:val="none" w:sz="0" w:space="0" w:color="auto"/>
                              </w:divBdr>
                              <w:divsChild>
                                <w:div w:id="700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08833936">
      <w:bodyDiv w:val="1"/>
      <w:marLeft w:val="0"/>
      <w:marRight w:val="0"/>
      <w:marTop w:val="0"/>
      <w:marBottom w:val="0"/>
      <w:divBdr>
        <w:top w:val="none" w:sz="0" w:space="0" w:color="auto"/>
        <w:left w:val="none" w:sz="0" w:space="0" w:color="auto"/>
        <w:bottom w:val="none" w:sz="0" w:space="0" w:color="auto"/>
        <w:right w:val="none" w:sz="0" w:space="0" w:color="auto"/>
      </w:divBdr>
    </w:div>
    <w:div w:id="510527431">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0010227">
      <w:bodyDiv w:val="1"/>
      <w:marLeft w:val="0"/>
      <w:marRight w:val="0"/>
      <w:marTop w:val="0"/>
      <w:marBottom w:val="0"/>
      <w:divBdr>
        <w:top w:val="none" w:sz="0" w:space="0" w:color="auto"/>
        <w:left w:val="none" w:sz="0" w:space="0" w:color="auto"/>
        <w:bottom w:val="none" w:sz="0" w:space="0" w:color="auto"/>
        <w:right w:val="none" w:sz="0" w:space="0" w:color="auto"/>
      </w:divBdr>
    </w:div>
    <w:div w:id="1423649424">
      <w:bodyDiv w:val="1"/>
      <w:marLeft w:val="0"/>
      <w:marRight w:val="0"/>
      <w:marTop w:val="0"/>
      <w:marBottom w:val="0"/>
      <w:divBdr>
        <w:top w:val="none" w:sz="0" w:space="0" w:color="auto"/>
        <w:left w:val="none" w:sz="0" w:space="0" w:color="auto"/>
        <w:bottom w:val="none" w:sz="0" w:space="0" w:color="auto"/>
        <w:right w:val="none" w:sz="0" w:space="0" w:color="auto"/>
      </w:divBdr>
    </w:div>
    <w:div w:id="1500274745">
      <w:bodyDiv w:val="1"/>
      <w:marLeft w:val="0"/>
      <w:marRight w:val="0"/>
      <w:marTop w:val="0"/>
      <w:marBottom w:val="0"/>
      <w:divBdr>
        <w:top w:val="none" w:sz="0" w:space="0" w:color="auto"/>
        <w:left w:val="none" w:sz="0" w:space="0" w:color="auto"/>
        <w:bottom w:val="none" w:sz="0" w:space="0" w:color="auto"/>
        <w:right w:val="none" w:sz="0" w:space="0" w:color="auto"/>
      </w:divBdr>
    </w:div>
    <w:div w:id="1696811829">
      <w:bodyDiv w:val="1"/>
      <w:marLeft w:val="0"/>
      <w:marRight w:val="0"/>
      <w:marTop w:val="0"/>
      <w:marBottom w:val="0"/>
      <w:divBdr>
        <w:top w:val="none" w:sz="0" w:space="0" w:color="auto"/>
        <w:left w:val="none" w:sz="0" w:space="0" w:color="auto"/>
        <w:bottom w:val="none" w:sz="0" w:space="0" w:color="auto"/>
        <w:right w:val="none" w:sz="0" w:space="0" w:color="auto"/>
      </w:divBdr>
    </w:div>
    <w:div w:id="1733037540">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9729242">
      <w:bodyDiv w:val="1"/>
      <w:marLeft w:val="0"/>
      <w:marRight w:val="0"/>
      <w:marTop w:val="0"/>
      <w:marBottom w:val="0"/>
      <w:divBdr>
        <w:top w:val="none" w:sz="0" w:space="0" w:color="auto"/>
        <w:left w:val="none" w:sz="0" w:space="0" w:color="auto"/>
        <w:bottom w:val="none" w:sz="0" w:space="0" w:color="auto"/>
        <w:right w:val="none" w:sz="0" w:space="0" w:color="auto"/>
      </w:divBdr>
      <w:divsChild>
        <w:div w:id="432171088">
          <w:marLeft w:val="0"/>
          <w:marRight w:val="0"/>
          <w:marTop w:val="0"/>
          <w:marBottom w:val="0"/>
          <w:divBdr>
            <w:top w:val="none" w:sz="0" w:space="0" w:color="auto"/>
            <w:left w:val="none" w:sz="0" w:space="0" w:color="auto"/>
            <w:bottom w:val="none" w:sz="0" w:space="0" w:color="auto"/>
            <w:right w:val="none" w:sz="0" w:space="0" w:color="auto"/>
          </w:divBdr>
          <w:divsChild>
            <w:div w:id="1210458161">
              <w:marLeft w:val="0"/>
              <w:marRight w:val="0"/>
              <w:marTop w:val="0"/>
              <w:marBottom w:val="0"/>
              <w:divBdr>
                <w:top w:val="none" w:sz="0" w:space="0" w:color="auto"/>
                <w:left w:val="none" w:sz="0" w:space="0" w:color="auto"/>
                <w:bottom w:val="none" w:sz="0" w:space="0" w:color="auto"/>
                <w:right w:val="none" w:sz="0" w:space="0" w:color="auto"/>
              </w:divBdr>
              <w:divsChild>
                <w:div w:id="1250508943">
                  <w:marLeft w:val="0"/>
                  <w:marRight w:val="0"/>
                  <w:marTop w:val="0"/>
                  <w:marBottom w:val="0"/>
                  <w:divBdr>
                    <w:top w:val="none" w:sz="0" w:space="0" w:color="auto"/>
                    <w:left w:val="none" w:sz="0" w:space="0" w:color="auto"/>
                    <w:bottom w:val="none" w:sz="0" w:space="0" w:color="auto"/>
                    <w:right w:val="none" w:sz="0" w:space="0" w:color="auto"/>
                  </w:divBdr>
                  <w:divsChild>
                    <w:div w:id="986132889">
                      <w:marLeft w:val="0"/>
                      <w:marRight w:val="0"/>
                      <w:marTop w:val="0"/>
                      <w:marBottom w:val="0"/>
                      <w:divBdr>
                        <w:top w:val="none" w:sz="0" w:space="0" w:color="auto"/>
                        <w:left w:val="none" w:sz="0" w:space="0" w:color="auto"/>
                        <w:bottom w:val="none" w:sz="0" w:space="0" w:color="auto"/>
                        <w:right w:val="none" w:sz="0" w:space="0" w:color="auto"/>
                      </w:divBdr>
                      <w:divsChild>
                        <w:div w:id="261113132">
                          <w:marLeft w:val="0"/>
                          <w:marRight w:val="0"/>
                          <w:marTop w:val="0"/>
                          <w:marBottom w:val="0"/>
                          <w:divBdr>
                            <w:top w:val="none" w:sz="0" w:space="0" w:color="auto"/>
                            <w:left w:val="none" w:sz="0" w:space="0" w:color="auto"/>
                            <w:bottom w:val="none" w:sz="0" w:space="0" w:color="auto"/>
                            <w:right w:val="none" w:sz="0" w:space="0" w:color="auto"/>
                          </w:divBdr>
                          <w:divsChild>
                            <w:div w:id="1116097989">
                              <w:marLeft w:val="0"/>
                              <w:marRight w:val="0"/>
                              <w:marTop w:val="0"/>
                              <w:marBottom w:val="0"/>
                              <w:divBdr>
                                <w:top w:val="none" w:sz="0" w:space="0" w:color="auto"/>
                                <w:left w:val="none" w:sz="0" w:space="0" w:color="auto"/>
                                <w:bottom w:val="none" w:sz="0" w:space="0" w:color="auto"/>
                                <w:right w:val="none" w:sz="0" w:space="0" w:color="auto"/>
                              </w:divBdr>
                              <w:divsChild>
                                <w:div w:id="775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36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2024-10-08T19:39:00Z</dcterms:created>
  <dcterms:modified xsi:type="dcterms:W3CDTF">2024-10-08T19:39:00Z</dcterms:modified>
</cp:coreProperties>
</file>