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968A6" w14:textId="7F1A57C1" w:rsidR="00D66ADC" w:rsidRDefault="000D0A20" w:rsidP="00D66ADC">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0F27AF04" w14:textId="77777777" w:rsidR="00D66ADC" w:rsidRDefault="00D66ADC" w:rsidP="00D66ADC">
      <w:pPr>
        <w:rPr>
          <w:rFonts w:ascii="Arial" w:hAnsi="Arial" w:cs="Arial"/>
          <w:b/>
          <w:bCs/>
          <w:sz w:val="28"/>
          <w:szCs w:val="28"/>
        </w:rPr>
      </w:pPr>
    </w:p>
    <w:p w14:paraId="7B2235F4" w14:textId="77777777" w:rsidR="000D0A20" w:rsidRPr="000D0A20" w:rsidRDefault="000D0A20" w:rsidP="000D0A20">
      <w:pPr>
        <w:rPr>
          <w:rFonts w:ascii="Arial" w:hAnsi="Arial" w:cs="Arial"/>
          <w:sz w:val="28"/>
          <w:szCs w:val="28"/>
        </w:rPr>
      </w:pPr>
      <w:r w:rsidRPr="000D0A20">
        <w:rPr>
          <w:rFonts w:ascii="Arial" w:hAnsi="Arial" w:cs="Arial"/>
          <w:sz w:val="28"/>
          <w:szCs w:val="28"/>
        </w:rPr>
        <w:t xml:space="preserve">An elevated NT Pro BNP discovered as part of the </w:t>
      </w:r>
      <w:proofErr w:type="spellStart"/>
      <w:r w:rsidRPr="000D0A20">
        <w:rPr>
          <w:rFonts w:ascii="Arial" w:hAnsi="Arial" w:cs="Arial"/>
          <w:sz w:val="28"/>
          <w:szCs w:val="28"/>
        </w:rPr>
        <w:t>paramed</w:t>
      </w:r>
      <w:proofErr w:type="spellEnd"/>
      <w:r w:rsidRPr="000D0A20">
        <w:rPr>
          <w:rFonts w:ascii="Arial" w:hAnsi="Arial" w:cs="Arial"/>
          <w:sz w:val="28"/>
          <w:szCs w:val="28"/>
        </w:rPr>
        <w:t xml:space="preserve"> </w:t>
      </w:r>
      <w:proofErr w:type="spellStart"/>
      <w:r w:rsidRPr="000D0A20">
        <w:rPr>
          <w:rFonts w:ascii="Arial" w:hAnsi="Arial" w:cs="Arial"/>
          <w:sz w:val="28"/>
          <w:szCs w:val="28"/>
        </w:rPr>
        <w:t>exam ca</w:t>
      </w:r>
      <w:proofErr w:type="spellEnd"/>
      <w:r w:rsidRPr="000D0A20">
        <w:rPr>
          <w:rFonts w:ascii="Arial" w:hAnsi="Arial" w:cs="Arial"/>
          <w:sz w:val="28"/>
          <w:szCs w:val="28"/>
        </w:rPr>
        <w:t>n often lead to a case failing to move forward. Fortunately, our team knew exactly how to overcome this underwriting challenge by using the client’s medical records for additional testing to offset the results of the insurance exam. Read on to see how we made it happen!</w:t>
      </w:r>
    </w:p>
    <w:p w14:paraId="6A7CDC7B" w14:textId="77777777" w:rsidR="000D0A20" w:rsidRPr="000D0A20" w:rsidRDefault="000D0A20" w:rsidP="000D0A20">
      <w:pPr>
        <w:rPr>
          <w:rFonts w:ascii="Arial" w:hAnsi="Arial" w:cs="Arial"/>
          <w:sz w:val="28"/>
          <w:szCs w:val="28"/>
        </w:rPr>
      </w:pPr>
    </w:p>
    <w:p w14:paraId="53234ADA" w14:textId="77777777" w:rsidR="000D0A20" w:rsidRPr="000D0A20" w:rsidRDefault="000D0A20" w:rsidP="000D0A20">
      <w:pPr>
        <w:rPr>
          <w:rFonts w:ascii="Arial" w:hAnsi="Arial" w:cs="Arial"/>
          <w:sz w:val="28"/>
          <w:szCs w:val="28"/>
        </w:rPr>
      </w:pPr>
      <w:r w:rsidRPr="000D0A20">
        <w:rPr>
          <w:rFonts w:ascii="Arial" w:hAnsi="Arial" w:cs="Arial"/>
          <w:sz w:val="28"/>
          <w:szCs w:val="28"/>
        </w:rPr>
        <w:t>Situation</w:t>
      </w:r>
    </w:p>
    <w:p w14:paraId="0BFB63D1" w14:textId="77777777" w:rsidR="000D0A20" w:rsidRPr="000D0A20" w:rsidRDefault="000D0A20" w:rsidP="000D0A20">
      <w:pPr>
        <w:rPr>
          <w:rFonts w:ascii="Arial" w:hAnsi="Arial" w:cs="Arial"/>
          <w:sz w:val="28"/>
          <w:szCs w:val="28"/>
        </w:rPr>
      </w:pPr>
    </w:p>
    <w:p w14:paraId="4630FB81" w14:textId="77777777" w:rsidR="000D0A20" w:rsidRPr="000D0A20" w:rsidRDefault="000D0A20" w:rsidP="000D0A20">
      <w:pPr>
        <w:rPr>
          <w:rFonts w:ascii="Arial" w:hAnsi="Arial" w:cs="Arial"/>
          <w:sz w:val="28"/>
          <w:szCs w:val="28"/>
        </w:rPr>
      </w:pPr>
      <w:r w:rsidRPr="000D0A20">
        <w:rPr>
          <w:rFonts w:ascii="Arial" w:hAnsi="Arial" w:cs="Arial"/>
          <w:sz w:val="28"/>
          <w:szCs w:val="28"/>
        </w:rPr>
        <w:t xml:space="preserve">A 64-year-old ultra-high-net worth male was seeking new insurance totaling $52MM from </w:t>
      </w:r>
      <w:proofErr w:type="gramStart"/>
      <w:r w:rsidRPr="000D0A20">
        <w:rPr>
          <w:rFonts w:ascii="Arial" w:hAnsi="Arial" w:cs="Arial"/>
          <w:sz w:val="28"/>
          <w:szCs w:val="28"/>
        </w:rPr>
        <w:t>a number of</w:t>
      </w:r>
      <w:proofErr w:type="gramEnd"/>
      <w:r w:rsidRPr="000D0A20">
        <w:rPr>
          <w:rFonts w:ascii="Arial" w:hAnsi="Arial" w:cs="Arial"/>
          <w:sz w:val="28"/>
          <w:szCs w:val="28"/>
        </w:rPr>
        <w:t xml:space="preserve"> carriers.</w:t>
      </w:r>
    </w:p>
    <w:p w14:paraId="602D4EA4" w14:textId="77777777" w:rsidR="000D0A20" w:rsidRPr="000D0A20" w:rsidRDefault="000D0A20" w:rsidP="000D0A20">
      <w:pPr>
        <w:rPr>
          <w:rFonts w:ascii="Arial" w:hAnsi="Arial" w:cs="Arial"/>
          <w:sz w:val="28"/>
          <w:szCs w:val="28"/>
        </w:rPr>
      </w:pPr>
      <w:r w:rsidRPr="000D0A20">
        <w:rPr>
          <w:rFonts w:ascii="Arial" w:hAnsi="Arial" w:cs="Arial"/>
          <w:sz w:val="28"/>
          <w:szCs w:val="28"/>
        </w:rPr>
        <w:t>The completed insurance labs showed a NT Pro BNP of 445, calling for a Table 4 rate, which was the initial offer from virtually every carrier involved in the case.</w:t>
      </w:r>
    </w:p>
    <w:p w14:paraId="452ECE0F" w14:textId="77777777" w:rsidR="000D0A20" w:rsidRPr="000D0A20" w:rsidRDefault="000D0A20" w:rsidP="000D0A20">
      <w:pPr>
        <w:rPr>
          <w:rFonts w:ascii="Arial" w:hAnsi="Arial" w:cs="Arial"/>
          <w:sz w:val="28"/>
          <w:szCs w:val="28"/>
        </w:rPr>
      </w:pPr>
      <w:r w:rsidRPr="000D0A20">
        <w:rPr>
          <w:rFonts w:ascii="Arial" w:hAnsi="Arial" w:cs="Arial"/>
          <w:sz w:val="28"/>
          <w:szCs w:val="28"/>
        </w:rPr>
        <w:t>Solution</w:t>
      </w:r>
    </w:p>
    <w:p w14:paraId="2FA3DF2E" w14:textId="77777777" w:rsidR="000D0A20" w:rsidRPr="000D0A20" w:rsidRDefault="000D0A20" w:rsidP="000D0A20">
      <w:pPr>
        <w:rPr>
          <w:rFonts w:ascii="Arial" w:hAnsi="Arial" w:cs="Arial"/>
          <w:sz w:val="28"/>
          <w:szCs w:val="28"/>
        </w:rPr>
      </w:pPr>
    </w:p>
    <w:p w14:paraId="3CB5B75C" w14:textId="77777777" w:rsidR="000D0A20" w:rsidRPr="000D0A20" w:rsidRDefault="000D0A20" w:rsidP="000D0A20">
      <w:pPr>
        <w:rPr>
          <w:rFonts w:ascii="Arial" w:hAnsi="Arial" w:cs="Arial"/>
          <w:sz w:val="28"/>
          <w:szCs w:val="28"/>
        </w:rPr>
      </w:pPr>
      <w:r w:rsidRPr="000D0A20">
        <w:rPr>
          <w:rFonts w:ascii="Arial" w:hAnsi="Arial" w:cs="Arial"/>
          <w:sz w:val="28"/>
          <w:szCs w:val="28"/>
        </w:rPr>
        <w:t>Based on our diligent review of the medical records to locate additional testing to offset the insurance exam results, we located a normal stress echo test to offer a more definitive indication of the client’s cardiac condition.</w:t>
      </w:r>
    </w:p>
    <w:p w14:paraId="2248217C" w14:textId="77777777" w:rsidR="000D0A20" w:rsidRPr="000D0A20" w:rsidRDefault="000D0A20" w:rsidP="000D0A20">
      <w:pPr>
        <w:rPr>
          <w:rFonts w:ascii="Arial" w:hAnsi="Arial" w:cs="Arial"/>
          <w:sz w:val="28"/>
          <w:szCs w:val="28"/>
        </w:rPr>
      </w:pPr>
      <w:r w:rsidRPr="000D0A20">
        <w:rPr>
          <w:rFonts w:ascii="Arial" w:hAnsi="Arial" w:cs="Arial"/>
          <w:sz w:val="28"/>
          <w:szCs w:val="28"/>
        </w:rPr>
        <w:t>Upon receiving the stress echo, multiple carriers involved improved their offer to Standard Non-Smoker &amp; over $1.4MM of target premium was placed across eight carriers.</w:t>
      </w:r>
    </w:p>
    <w:p w14:paraId="44395C73" w14:textId="77777777" w:rsidR="000D0A20" w:rsidRPr="000D0A20" w:rsidRDefault="000D0A20" w:rsidP="000D0A20">
      <w:pPr>
        <w:rPr>
          <w:rFonts w:ascii="Arial" w:hAnsi="Arial" w:cs="Arial"/>
          <w:sz w:val="28"/>
          <w:szCs w:val="28"/>
        </w:rPr>
      </w:pPr>
      <w:r w:rsidRPr="000D0A20">
        <w:rPr>
          <w:rFonts w:ascii="Arial" w:hAnsi="Arial" w:cs="Arial"/>
          <w:sz w:val="28"/>
          <w:szCs w:val="28"/>
        </w:rPr>
        <w:t xml:space="preserve"> </w:t>
      </w:r>
    </w:p>
    <w:p w14:paraId="29F0B2EC" w14:textId="679C8FC7" w:rsidR="00D66ADC" w:rsidRPr="00D66ADC" w:rsidRDefault="000D0A20" w:rsidP="000D0A20">
      <w:pPr>
        <w:rPr>
          <w:rFonts w:ascii="Arial" w:hAnsi="Arial" w:cs="Arial"/>
          <w:sz w:val="28"/>
          <w:szCs w:val="28"/>
        </w:rPr>
      </w:pPr>
      <w:r w:rsidRPr="000D0A20">
        <w:rPr>
          <w:rFonts w:ascii="Arial" w:hAnsi="Arial" w:cs="Arial"/>
          <w:sz w:val="28"/>
          <w:szCs w:val="28"/>
        </w:rPr>
        <w:t>Drop me a note or give me a call if you want to take a closer look at how we can help you solve complicated cases like this one!</w:t>
      </w:r>
    </w:p>
    <w:sectPr w:rsidR="00D66ADC" w:rsidRPr="00D66ADC"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C060F" w14:textId="77777777" w:rsidR="001374F2" w:rsidRDefault="001374F2" w:rsidP="00E239E2">
      <w:r>
        <w:separator/>
      </w:r>
    </w:p>
  </w:endnote>
  <w:endnote w:type="continuationSeparator" w:id="0">
    <w:p w14:paraId="190112DB" w14:textId="77777777" w:rsidR="001374F2" w:rsidRDefault="001374F2"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55612" w14:textId="77777777" w:rsidR="001374F2" w:rsidRDefault="001374F2" w:rsidP="00E239E2">
      <w:r>
        <w:separator/>
      </w:r>
    </w:p>
  </w:footnote>
  <w:footnote w:type="continuationSeparator" w:id="0">
    <w:p w14:paraId="3B708808" w14:textId="77777777" w:rsidR="001374F2" w:rsidRDefault="001374F2"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D7E3C"/>
    <w:multiLevelType w:val="hybridMultilevel"/>
    <w:tmpl w:val="0FE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E0912"/>
    <w:multiLevelType w:val="hybridMultilevel"/>
    <w:tmpl w:val="3F18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907C8"/>
    <w:multiLevelType w:val="multilevel"/>
    <w:tmpl w:val="511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C2364"/>
    <w:multiLevelType w:val="hybridMultilevel"/>
    <w:tmpl w:val="C6D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A1C45"/>
    <w:multiLevelType w:val="multilevel"/>
    <w:tmpl w:val="65F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97329"/>
    <w:multiLevelType w:val="hybridMultilevel"/>
    <w:tmpl w:val="680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84C89"/>
    <w:multiLevelType w:val="multilevel"/>
    <w:tmpl w:val="B5920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8"/>
  </w:num>
  <w:num w:numId="2" w16cid:durableId="457724416">
    <w:abstractNumId w:val="0"/>
  </w:num>
  <w:num w:numId="3" w16cid:durableId="1282228325">
    <w:abstractNumId w:val="5"/>
  </w:num>
  <w:num w:numId="4" w16cid:durableId="201332239">
    <w:abstractNumId w:val="4"/>
  </w:num>
  <w:num w:numId="5" w16cid:durableId="1000305217">
    <w:abstractNumId w:val="13"/>
  </w:num>
  <w:num w:numId="6" w16cid:durableId="871846881">
    <w:abstractNumId w:val="2"/>
  </w:num>
  <w:num w:numId="7" w16cid:durableId="34358076">
    <w:abstractNumId w:val="3"/>
  </w:num>
  <w:num w:numId="8" w16cid:durableId="216207886">
    <w:abstractNumId w:val="7"/>
  </w:num>
  <w:num w:numId="9" w16cid:durableId="1026449497">
    <w:abstractNumId w:val="10"/>
  </w:num>
  <w:num w:numId="10" w16cid:durableId="1243611877">
    <w:abstractNumId w:val="12"/>
  </w:num>
  <w:num w:numId="11" w16cid:durableId="794640671">
    <w:abstractNumId w:val="12"/>
    <w:lvlOverride w:ilvl="1">
      <w:lvl w:ilvl="1">
        <w:numFmt w:val="bullet"/>
        <w:lvlText w:val=""/>
        <w:lvlJc w:val="left"/>
        <w:pPr>
          <w:tabs>
            <w:tab w:val="num" w:pos="1440"/>
          </w:tabs>
          <w:ind w:left="1440" w:hanging="360"/>
        </w:pPr>
        <w:rPr>
          <w:rFonts w:ascii="Symbol" w:hAnsi="Symbol" w:hint="default"/>
          <w:sz w:val="20"/>
        </w:rPr>
      </w:lvl>
    </w:lvlOverride>
  </w:num>
  <w:num w:numId="12" w16cid:durableId="1075905359">
    <w:abstractNumId w:val="12"/>
    <w:lvlOverride w:ilvl="1">
      <w:lvl w:ilvl="1">
        <w:numFmt w:val="bullet"/>
        <w:lvlText w:val=""/>
        <w:lvlJc w:val="left"/>
        <w:pPr>
          <w:tabs>
            <w:tab w:val="num" w:pos="1440"/>
          </w:tabs>
          <w:ind w:left="1440" w:hanging="360"/>
        </w:pPr>
        <w:rPr>
          <w:rFonts w:ascii="Symbol" w:hAnsi="Symbol" w:hint="default"/>
          <w:sz w:val="20"/>
        </w:rPr>
      </w:lvl>
    </w:lvlOverride>
  </w:num>
  <w:num w:numId="13" w16cid:durableId="593902701">
    <w:abstractNumId w:val="12"/>
    <w:lvlOverride w:ilvl="1">
      <w:lvl w:ilvl="1">
        <w:numFmt w:val="bullet"/>
        <w:lvlText w:val=""/>
        <w:lvlJc w:val="left"/>
        <w:pPr>
          <w:tabs>
            <w:tab w:val="num" w:pos="1440"/>
          </w:tabs>
          <w:ind w:left="1440" w:hanging="360"/>
        </w:pPr>
        <w:rPr>
          <w:rFonts w:ascii="Symbol" w:hAnsi="Symbol" w:hint="default"/>
          <w:sz w:val="20"/>
        </w:rPr>
      </w:lvl>
    </w:lvlOverride>
  </w:num>
  <w:num w:numId="14" w16cid:durableId="1314486288">
    <w:abstractNumId w:val="12"/>
    <w:lvlOverride w:ilvl="1">
      <w:lvl w:ilvl="1">
        <w:numFmt w:val="bullet"/>
        <w:lvlText w:val=""/>
        <w:lvlJc w:val="left"/>
        <w:pPr>
          <w:tabs>
            <w:tab w:val="num" w:pos="1440"/>
          </w:tabs>
          <w:ind w:left="1440" w:hanging="360"/>
        </w:pPr>
        <w:rPr>
          <w:rFonts w:ascii="Symbol" w:hAnsi="Symbol" w:hint="default"/>
          <w:sz w:val="20"/>
        </w:rPr>
      </w:lvl>
    </w:lvlOverride>
  </w:num>
  <w:num w:numId="15" w16cid:durableId="1584409031">
    <w:abstractNumId w:val="12"/>
    <w:lvlOverride w:ilvl="1">
      <w:lvl w:ilvl="1">
        <w:numFmt w:val="bullet"/>
        <w:lvlText w:val=""/>
        <w:lvlJc w:val="left"/>
        <w:pPr>
          <w:tabs>
            <w:tab w:val="num" w:pos="1440"/>
          </w:tabs>
          <w:ind w:left="1440" w:hanging="360"/>
        </w:pPr>
        <w:rPr>
          <w:rFonts w:ascii="Symbol" w:hAnsi="Symbol" w:hint="default"/>
          <w:sz w:val="20"/>
        </w:rPr>
      </w:lvl>
    </w:lvlOverride>
  </w:num>
  <w:num w:numId="16" w16cid:durableId="1661032862">
    <w:abstractNumId w:val="12"/>
    <w:lvlOverride w:ilvl="1">
      <w:lvl w:ilvl="1">
        <w:numFmt w:val="bullet"/>
        <w:lvlText w:val=""/>
        <w:lvlJc w:val="left"/>
        <w:pPr>
          <w:tabs>
            <w:tab w:val="num" w:pos="1440"/>
          </w:tabs>
          <w:ind w:left="1440" w:hanging="360"/>
        </w:pPr>
        <w:rPr>
          <w:rFonts w:ascii="Symbol" w:hAnsi="Symbol" w:hint="default"/>
          <w:sz w:val="20"/>
        </w:rPr>
      </w:lvl>
    </w:lvlOverride>
  </w:num>
  <w:num w:numId="17" w16cid:durableId="888226536">
    <w:abstractNumId w:val="1"/>
  </w:num>
  <w:num w:numId="18" w16cid:durableId="1026366740">
    <w:abstractNumId w:val="6"/>
  </w:num>
  <w:num w:numId="19" w16cid:durableId="900092621">
    <w:abstractNumId w:val="9"/>
  </w:num>
  <w:num w:numId="20" w16cid:durableId="865872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D0A20"/>
    <w:rsid w:val="00106F43"/>
    <w:rsid w:val="001374F2"/>
    <w:rsid w:val="001502D6"/>
    <w:rsid w:val="00151908"/>
    <w:rsid w:val="00167ECC"/>
    <w:rsid w:val="00247040"/>
    <w:rsid w:val="002F4D4F"/>
    <w:rsid w:val="00307215"/>
    <w:rsid w:val="00483BC6"/>
    <w:rsid w:val="005C5A80"/>
    <w:rsid w:val="00645220"/>
    <w:rsid w:val="00654F38"/>
    <w:rsid w:val="008D46A9"/>
    <w:rsid w:val="008F162E"/>
    <w:rsid w:val="00A10F6A"/>
    <w:rsid w:val="00A6149A"/>
    <w:rsid w:val="00A82741"/>
    <w:rsid w:val="00AD6808"/>
    <w:rsid w:val="00AF254E"/>
    <w:rsid w:val="00B25267"/>
    <w:rsid w:val="00C94ACA"/>
    <w:rsid w:val="00C94B73"/>
    <w:rsid w:val="00D14E8F"/>
    <w:rsid w:val="00D66ADC"/>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387">
      <w:bodyDiv w:val="1"/>
      <w:marLeft w:val="0"/>
      <w:marRight w:val="0"/>
      <w:marTop w:val="0"/>
      <w:marBottom w:val="0"/>
      <w:divBdr>
        <w:top w:val="none" w:sz="0" w:space="0" w:color="auto"/>
        <w:left w:val="none" w:sz="0" w:space="0" w:color="auto"/>
        <w:bottom w:val="none" w:sz="0" w:space="0" w:color="auto"/>
        <w:right w:val="none" w:sz="0" w:space="0" w:color="auto"/>
      </w:divBdr>
    </w:div>
    <w:div w:id="7891130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869538315">
      <w:bodyDiv w:val="1"/>
      <w:marLeft w:val="0"/>
      <w:marRight w:val="0"/>
      <w:marTop w:val="0"/>
      <w:marBottom w:val="0"/>
      <w:divBdr>
        <w:top w:val="none" w:sz="0" w:space="0" w:color="auto"/>
        <w:left w:val="none" w:sz="0" w:space="0" w:color="auto"/>
        <w:bottom w:val="none" w:sz="0" w:space="0" w:color="auto"/>
        <w:right w:val="none" w:sz="0" w:space="0" w:color="auto"/>
      </w:divBdr>
      <w:divsChild>
        <w:div w:id="905455843">
          <w:marLeft w:val="0"/>
          <w:marRight w:val="0"/>
          <w:marTop w:val="0"/>
          <w:marBottom w:val="0"/>
          <w:divBdr>
            <w:top w:val="none" w:sz="0" w:space="0" w:color="auto"/>
            <w:left w:val="none" w:sz="0" w:space="0" w:color="auto"/>
            <w:bottom w:val="none" w:sz="0" w:space="0" w:color="auto"/>
            <w:right w:val="none" w:sz="0" w:space="0" w:color="auto"/>
          </w:divBdr>
        </w:div>
        <w:div w:id="732435488">
          <w:marLeft w:val="0"/>
          <w:marRight w:val="0"/>
          <w:marTop w:val="0"/>
          <w:marBottom w:val="0"/>
          <w:divBdr>
            <w:top w:val="none" w:sz="0" w:space="0" w:color="auto"/>
            <w:left w:val="none" w:sz="0" w:space="0" w:color="auto"/>
            <w:bottom w:val="none" w:sz="0" w:space="0" w:color="auto"/>
            <w:right w:val="none" w:sz="0" w:space="0" w:color="auto"/>
          </w:divBdr>
        </w:div>
        <w:div w:id="15548435">
          <w:marLeft w:val="0"/>
          <w:marRight w:val="0"/>
          <w:marTop w:val="0"/>
          <w:marBottom w:val="0"/>
          <w:divBdr>
            <w:top w:val="none" w:sz="0" w:space="0" w:color="auto"/>
            <w:left w:val="none" w:sz="0" w:space="0" w:color="auto"/>
            <w:bottom w:val="none" w:sz="0" w:space="0" w:color="auto"/>
            <w:right w:val="none" w:sz="0" w:space="0" w:color="auto"/>
          </w:divBdr>
          <w:divsChild>
            <w:div w:id="10745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036">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8615008">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11429312">
      <w:bodyDiv w:val="1"/>
      <w:marLeft w:val="0"/>
      <w:marRight w:val="0"/>
      <w:marTop w:val="0"/>
      <w:marBottom w:val="0"/>
      <w:divBdr>
        <w:top w:val="none" w:sz="0" w:space="0" w:color="auto"/>
        <w:left w:val="none" w:sz="0" w:space="0" w:color="auto"/>
        <w:bottom w:val="none" w:sz="0" w:space="0" w:color="auto"/>
        <w:right w:val="none" w:sz="0" w:space="0" w:color="auto"/>
      </w:divBdr>
    </w:div>
    <w:div w:id="1999846351">
      <w:bodyDiv w:val="1"/>
      <w:marLeft w:val="0"/>
      <w:marRight w:val="0"/>
      <w:marTop w:val="0"/>
      <w:marBottom w:val="0"/>
      <w:divBdr>
        <w:top w:val="none" w:sz="0" w:space="0" w:color="auto"/>
        <w:left w:val="none" w:sz="0" w:space="0" w:color="auto"/>
        <w:bottom w:val="none" w:sz="0" w:space="0" w:color="auto"/>
        <w:right w:val="none" w:sz="0" w:space="0" w:color="auto"/>
      </w:divBdr>
    </w:div>
    <w:div w:id="2002460592">
      <w:bodyDiv w:val="1"/>
      <w:marLeft w:val="0"/>
      <w:marRight w:val="0"/>
      <w:marTop w:val="0"/>
      <w:marBottom w:val="0"/>
      <w:divBdr>
        <w:top w:val="none" w:sz="0" w:space="0" w:color="auto"/>
        <w:left w:val="none" w:sz="0" w:space="0" w:color="auto"/>
        <w:bottom w:val="none" w:sz="0" w:space="0" w:color="auto"/>
        <w:right w:val="none" w:sz="0" w:space="0" w:color="auto"/>
      </w:divBdr>
    </w:div>
    <w:div w:id="2061703687">
      <w:bodyDiv w:val="1"/>
      <w:marLeft w:val="0"/>
      <w:marRight w:val="0"/>
      <w:marTop w:val="0"/>
      <w:marBottom w:val="0"/>
      <w:divBdr>
        <w:top w:val="none" w:sz="0" w:space="0" w:color="auto"/>
        <w:left w:val="none" w:sz="0" w:space="0" w:color="auto"/>
        <w:bottom w:val="none" w:sz="0" w:space="0" w:color="auto"/>
        <w:right w:val="none" w:sz="0" w:space="0" w:color="auto"/>
      </w:divBdr>
    </w:div>
    <w:div w:id="2069302892">
      <w:bodyDiv w:val="1"/>
      <w:marLeft w:val="0"/>
      <w:marRight w:val="0"/>
      <w:marTop w:val="0"/>
      <w:marBottom w:val="0"/>
      <w:divBdr>
        <w:top w:val="none" w:sz="0" w:space="0" w:color="auto"/>
        <w:left w:val="none" w:sz="0" w:space="0" w:color="auto"/>
        <w:bottom w:val="none" w:sz="0" w:space="0" w:color="auto"/>
        <w:right w:val="none" w:sz="0" w:space="0" w:color="auto"/>
      </w:divBdr>
      <w:divsChild>
        <w:div w:id="205218581">
          <w:marLeft w:val="0"/>
          <w:marRight w:val="0"/>
          <w:marTop w:val="0"/>
          <w:marBottom w:val="0"/>
          <w:divBdr>
            <w:top w:val="none" w:sz="0" w:space="0" w:color="auto"/>
            <w:left w:val="none" w:sz="0" w:space="0" w:color="auto"/>
            <w:bottom w:val="none" w:sz="0" w:space="0" w:color="auto"/>
            <w:right w:val="none" w:sz="0" w:space="0" w:color="auto"/>
          </w:divBdr>
        </w:div>
        <w:div w:id="1347053224">
          <w:marLeft w:val="0"/>
          <w:marRight w:val="0"/>
          <w:marTop w:val="0"/>
          <w:marBottom w:val="0"/>
          <w:divBdr>
            <w:top w:val="none" w:sz="0" w:space="0" w:color="auto"/>
            <w:left w:val="none" w:sz="0" w:space="0" w:color="auto"/>
            <w:bottom w:val="none" w:sz="0" w:space="0" w:color="auto"/>
            <w:right w:val="none" w:sz="0" w:space="0" w:color="auto"/>
          </w:divBdr>
        </w:div>
        <w:div w:id="1314873964">
          <w:marLeft w:val="0"/>
          <w:marRight w:val="0"/>
          <w:marTop w:val="0"/>
          <w:marBottom w:val="0"/>
          <w:divBdr>
            <w:top w:val="none" w:sz="0" w:space="0" w:color="auto"/>
            <w:left w:val="none" w:sz="0" w:space="0" w:color="auto"/>
            <w:bottom w:val="none" w:sz="0" w:space="0" w:color="auto"/>
            <w:right w:val="none" w:sz="0" w:space="0" w:color="auto"/>
          </w:divBdr>
          <w:divsChild>
            <w:div w:id="6109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2024-10-08T21:36:00Z</dcterms:created>
  <dcterms:modified xsi:type="dcterms:W3CDTF">2024-10-08T21:36:00Z</dcterms:modified>
</cp:coreProperties>
</file>