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2FD91" w14:textId="77777777" w:rsidR="00524C9C" w:rsidRPr="00D14E8F" w:rsidRDefault="00524C9C" w:rsidP="00524C9C">
      <w:pPr>
        <w:shd w:val="clear" w:color="auto" w:fill="FFFFFF"/>
        <w:spacing w:after="312"/>
        <w:rPr>
          <w:rFonts w:ascii="Arial" w:eastAsia="Times New Roman" w:hAnsi="Arial" w:cs="Arial"/>
          <w:b/>
          <w:bCs/>
          <w:color w:val="3D3D3D"/>
          <w:sz w:val="28"/>
          <w:szCs w:val="28"/>
        </w:rPr>
      </w:pPr>
      <w:r w:rsidRPr="00D14E8F">
        <w:rPr>
          <w:rFonts w:ascii="Arial" w:eastAsia="Times New Roman" w:hAnsi="Arial" w:cs="Arial"/>
          <w:b/>
          <w:bCs/>
          <w:color w:val="3D3D3D"/>
          <w:sz w:val="28"/>
          <w:szCs w:val="28"/>
        </w:rPr>
        <w:t>LinkedIn Post Content</w:t>
      </w:r>
    </w:p>
    <w:p w14:paraId="4C3684DC" w14:textId="77777777" w:rsidR="00524C9C" w:rsidRPr="003E52AA" w:rsidRDefault="00524C9C" w:rsidP="00524C9C">
      <w:pPr>
        <w:rPr>
          <w:rFonts w:ascii="Arial" w:eastAsia="Times New Roman" w:hAnsi="Arial" w:cs="Arial"/>
          <w:color w:val="3D3D3D"/>
          <w:sz w:val="26"/>
          <w:szCs w:val="26"/>
        </w:rPr>
      </w:pPr>
      <w:r w:rsidRPr="003E52AA">
        <w:rPr>
          <w:rFonts w:ascii="Arial" w:eastAsia="Times New Roman" w:hAnsi="Arial" w:cs="Arial"/>
          <w:color w:val="3D3D3D"/>
          <w:sz w:val="26"/>
          <w:szCs w:val="26"/>
        </w:rPr>
        <w:t>With the cost of capital increasing dramatically as interest rates have risen, many commercial loans now have terms that are far less favorable, if not punitive. Fortunately, clients with life insurance assets have access to a “refinancing” strategy that can provide relief from higher rates in the near term and a long-term management plan.</w:t>
      </w:r>
    </w:p>
    <w:p w14:paraId="6293CCF4" w14:textId="77777777" w:rsidR="00524C9C" w:rsidRPr="003E52AA" w:rsidRDefault="00524C9C" w:rsidP="00524C9C">
      <w:pPr>
        <w:rPr>
          <w:rFonts w:ascii="Arial" w:eastAsia="Times New Roman" w:hAnsi="Arial" w:cs="Arial"/>
          <w:color w:val="3D3D3D"/>
          <w:sz w:val="26"/>
          <w:szCs w:val="26"/>
        </w:rPr>
      </w:pPr>
    </w:p>
    <w:p w14:paraId="5B2A8F18" w14:textId="77777777" w:rsidR="00524C9C" w:rsidRPr="003E52AA" w:rsidRDefault="00524C9C" w:rsidP="00524C9C">
      <w:pPr>
        <w:rPr>
          <w:rFonts w:ascii="Arial" w:eastAsia="Times New Roman" w:hAnsi="Arial" w:cs="Arial"/>
          <w:color w:val="3D3D3D"/>
          <w:sz w:val="26"/>
          <w:szCs w:val="26"/>
        </w:rPr>
      </w:pPr>
      <w:r w:rsidRPr="003E52AA">
        <w:rPr>
          <w:rFonts w:ascii="Arial" w:eastAsia="Times New Roman" w:hAnsi="Arial" w:cs="Arial"/>
          <w:color w:val="3D3D3D"/>
          <w:sz w:val="26"/>
          <w:szCs w:val="26"/>
        </w:rPr>
        <w:t>Interested in learning more? Let’s chat!</w:t>
      </w:r>
    </w:p>
    <w:p w14:paraId="0AC07F7D" w14:textId="77777777" w:rsidR="00524C9C" w:rsidRPr="003E52AA" w:rsidRDefault="00524C9C" w:rsidP="00524C9C">
      <w:pPr>
        <w:rPr>
          <w:rFonts w:ascii="Arial" w:eastAsia="Times New Roman" w:hAnsi="Arial" w:cs="Arial"/>
          <w:color w:val="3D3D3D"/>
          <w:sz w:val="26"/>
          <w:szCs w:val="26"/>
        </w:rPr>
      </w:pPr>
    </w:p>
    <w:p w14:paraId="15E783E1" w14:textId="77777777" w:rsidR="00524C9C" w:rsidRPr="00D14E8F" w:rsidRDefault="00524C9C" w:rsidP="00524C9C">
      <w:pPr>
        <w:rPr>
          <w:rFonts w:ascii="Arial" w:hAnsi="Arial" w:cs="Arial"/>
        </w:rPr>
      </w:pPr>
      <w:r w:rsidRPr="003E52AA">
        <w:rPr>
          <w:rFonts w:ascii="Arial" w:eastAsia="Times New Roman" w:hAnsi="Arial" w:cs="Arial"/>
          <w:color w:val="3D3D3D"/>
          <w:sz w:val="26"/>
          <w:szCs w:val="26"/>
        </w:rPr>
        <w:t>#lifeinsurance #interestrates #bankloanrescue</w:t>
      </w:r>
    </w:p>
    <w:p w14:paraId="692F8D22" w14:textId="3FDD2BB9" w:rsidR="00E239E2" w:rsidRPr="00D14E8F" w:rsidRDefault="00E239E2" w:rsidP="00C063D7">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27864" w14:textId="77777777" w:rsidR="00770759" w:rsidRDefault="00770759" w:rsidP="00E239E2">
      <w:r>
        <w:separator/>
      </w:r>
    </w:p>
  </w:endnote>
  <w:endnote w:type="continuationSeparator" w:id="0">
    <w:p w14:paraId="2206B9DE" w14:textId="77777777" w:rsidR="00770759" w:rsidRDefault="00770759"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7BA36" w14:textId="77777777" w:rsidR="00770759" w:rsidRDefault="00770759" w:rsidP="00E239E2">
      <w:r>
        <w:separator/>
      </w:r>
    </w:p>
  </w:footnote>
  <w:footnote w:type="continuationSeparator" w:id="0">
    <w:p w14:paraId="1ACFEF37" w14:textId="77777777" w:rsidR="00770759" w:rsidRDefault="00770759"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F4D4F"/>
    <w:rsid w:val="00307215"/>
    <w:rsid w:val="003E52AA"/>
    <w:rsid w:val="00483BC6"/>
    <w:rsid w:val="004B0257"/>
    <w:rsid w:val="004C21E4"/>
    <w:rsid w:val="00524C9C"/>
    <w:rsid w:val="00645220"/>
    <w:rsid w:val="00654F38"/>
    <w:rsid w:val="00770759"/>
    <w:rsid w:val="00A10F6A"/>
    <w:rsid w:val="00A6149A"/>
    <w:rsid w:val="00A82741"/>
    <w:rsid w:val="00AD6808"/>
    <w:rsid w:val="00AF254E"/>
    <w:rsid w:val="00B55933"/>
    <w:rsid w:val="00C063D7"/>
    <w:rsid w:val="00C94ACA"/>
    <w:rsid w:val="00D14E8F"/>
    <w:rsid w:val="00D27A9D"/>
    <w:rsid w:val="00DB4A2C"/>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2024-10-07T18:41:00Z</dcterms:created>
  <dcterms:modified xsi:type="dcterms:W3CDTF">2024-10-07T18:41:00Z</dcterms:modified>
</cp:coreProperties>
</file>