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C0A4" w14:textId="77777777" w:rsidR="00B7474E" w:rsidRPr="00D14E8F" w:rsidRDefault="00B7474E" w:rsidP="00B7474E">
      <w:pPr>
        <w:spacing w:after="312"/>
        <w:rPr>
          <w:rFonts w:ascii="Arial" w:eastAsia="Times New Roman" w:hAnsi="Arial" w:cs="Arial"/>
          <w:b/>
          <w:bCs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sz w:val="28"/>
          <w:szCs w:val="28"/>
        </w:rPr>
        <w:t>Email Content</w:t>
      </w:r>
    </w:p>
    <w:p w14:paraId="297B47DE" w14:textId="77777777" w:rsidR="00B7474E" w:rsidRPr="00B55933" w:rsidRDefault="00B7474E" w:rsidP="00B7474E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B55933">
        <w:rPr>
          <w:rFonts w:ascii="Arial" w:eastAsia="Times New Roman" w:hAnsi="Arial" w:cs="Arial"/>
          <w:color w:val="3D3D3D"/>
          <w:sz w:val="26"/>
          <w:szCs w:val="26"/>
        </w:rPr>
        <w:t xml:space="preserve">There is significant change on the horizon in the Care Planning space. The impact of consumers being unprepared for the cost of care and the corresponding stress </w:t>
      </w:r>
      <w:proofErr w:type="gramStart"/>
      <w:r w:rsidRPr="00B55933">
        <w:rPr>
          <w:rFonts w:ascii="Arial" w:eastAsia="Times New Roman" w:hAnsi="Arial" w:cs="Arial"/>
          <w:color w:val="3D3D3D"/>
          <w:sz w:val="26"/>
          <w:szCs w:val="26"/>
        </w:rPr>
        <w:t>this places</w:t>
      </w:r>
      <w:proofErr w:type="gramEnd"/>
      <w:r w:rsidRPr="00B55933">
        <w:rPr>
          <w:rFonts w:ascii="Arial" w:eastAsia="Times New Roman" w:hAnsi="Arial" w:cs="Arial"/>
          <w:color w:val="3D3D3D"/>
          <w:sz w:val="26"/>
          <w:szCs w:val="26"/>
        </w:rPr>
        <w:t xml:space="preserve"> on existing programs and budgets has led many state governments to take action by introducing legislation that creates a “public option” for Long-Term Care insurance. This coming wave of state level Long-Term Care legislation puts clients in a tough position: How to prepare for any new legislation and the associated new income tax while the final form of that legislation remains unknown? </w:t>
      </w:r>
    </w:p>
    <w:p w14:paraId="7980E5E3" w14:textId="77777777" w:rsidR="00B7474E" w:rsidRPr="00B55933" w:rsidRDefault="00B7474E" w:rsidP="00B7474E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B55933">
        <w:rPr>
          <w:rFonts w:ascii="Arial" w:eastAsia="Times New Roman" w:hAnsi="Arial" w:cs="Arial"/>
          <w:color w:val="3D3D3D"/>
          <w:sz w:val="26"/>
          <w:szCs w:val="26"/>
        </w:rPr>
        <w:t>We’ve developed resources that can help you do just that!</w:t>
      </w:r>
    </w:p>
    <w:p w14:paraId="6100384A" w14:textId="77777777" w:rsidR="00B7474E" w:rsidRDefault="00B7474E" w:rsidP="00B7474E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B55933">
        <w:rPr>
          <w:rFonts w:ascii="Arial" w:eastAsia="Times New Roman" w:hAnsi="Arial" w:cs="Arial"/>
          <w:color w:val="3D3D3D"/>
          <w:sz w:val="26"/>
          <w:szCs w:val="26"/>
        </w:rPr>
        <w:t>Drop me a note or give me a call if you want to take a closer look at how we’re designing this strategy with other advisors.</w:t>
      </w:r>
    </w:p>
    <w:p w14:paraId="6A1D3989" w14:textId="77777777" w:rsidR="00B7474E" w:rsidRDefault="00B7474E" w:rsidP="00B7474E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sectPr w:rsidR="00B7474E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A918" w14:textId="77777777" w:rsidR="004A76CD" w:rsidRDefault="004A76CD" w:rsidP="00E239E2">
      <w:r>
        <w:separator/>
      </w:r>
    </w:p>
  </w:endnote>
  <w:endnote w:type="continuationSeparator" w:id="0">
    <w:p w14:paraId="174463C8" w14:textId="77777777" w:rsidR="004A76CD" w:rsidRDefault="004A76CD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2CE8" w14:textId="77777777" w:rsidR="004A76CD" w:rsidRDefault="004A76CD" w:rsidP="00E239E2">
      <w:r>
        <w:separator/>
      </w:r>
    </w:p>
  </w:footnote>
  <w:footnote w:type="continuationSeparator" w:id="0">
    <w:p w14:paraId="21BA3A74" w14:textId="77777777" w:rsidR="004A76CD" w:rsidRDefault="004A76CD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502D6"/>
    <w:rsid w:val="00151908"/>
    <w:rsid w:val="002F4D4F"/>
    <w:rsid w:val="00307215"/>
    <w:rsid w:val="00483BC6"/>
    <w:rsid w:val="004A76CD"/>
    <w:rsid w:val="004B0257"/>
    <w:rsid w:val="004C21E4"/>
    <w:rsid w:val="00645220"/>
    <w:rsid w:val="00654F38"/>
    <w:rsid w:val="009C6BA4"/>
    <w:rsid w:val="00A10F6A"/>
    <w:rsid w:val="00A6149A"/>
    <w:rsid w:val="00A82741"/>
    <w:rsid w:val="00AD6808"/>
    <w:rsid w:val="00AF254E"/>
    <w:rsid w:val="00B55933"/>
    <w:rsid w:val="00B7474E"/>
    <w:rsid w:val="00C94ACA"/>
    <w:rsid w:val="00D14E8F"/>
    <w:rsid w:val="00D27A9D"/>
    <w:rsid w:val="00E239E2"/>
    <w:rsid w:val="00EE20C7"/>
    <w:rsid w:val="00F31A5A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2024-09-30T15:07:00Z</dcterms:created>
  <dcterms:modified xsi:type="dcterms:W3CDTF">2024-09-30T15:07:00Z</dcterms:modified>
</cp:coreProperties>
</file>